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1D" w:rsidRPr="00212E24" w:rsidRDefault="00B74978" w:rsidP="0069321D">
      <w:pPr>
        <w:pStyle w:val="datum0"/>
      </w:pPr>
      <w:r>
        <w:t>26</w:t>
      </w:r>
      <w:r w:rsidR="0080602A">
        <w:t xml:space="preserve">. </w:t>
      </w:r>
      <w:r>
        <w:t>3</w:t>
      </w:r>
      <w:r w:rsidR="0069321D" w:rsidRPr="00212E24">
        <w:t>. 201</w:t>
      </w:r>
      <w:r w:rsidR="0069321D">
        <w:t>4</w:t>
      </w:r>
    </w:p>
    <w:p w:rsidR="00061FB6" w:rsidRPr="00FA51A9" w:rsidRDefault="00B74978" w:rsidP="00FA51A9">
      <w:pPr>
        <w:pStyle w:val="Nzev"/>
      </w:pPr>
      <w:r w:rsidRPr="00FA51A9">
        <w:t>Reality v České republice</w:t>
      </w:r>
      <w:r w:rsidR="00FA51A9">
        <w:t>: Ožívá trh s nemovitostmi?</w:t>
      </w:r>
    </w:p>
    <w:p w:rsidR="00A603F1" w:rsidRDefault="009A778B" w:rsidP="00B7446D">
      <w:pPr>
        <w:pStyle w:val="Perex"/>
        <w:jc w:val="left"/>
      </w:pPr>
      <w:r>
        <w:t xml:space="preserve">Křehký meziroční růst kupních cen bytů v loňském druhém čtvrtletí tažený jejich vývojem v hlavním městě Praze spolu s výraznějším růstem cen domů </w:t>
      </w:r>
      <w:r w:rsidR="006469F6">
        <w:t xml:space="preserve">během </w:t>
      </w:r>
      <w:r w:rsidR="005168FC">
        <w:t>prvního pololetí</w:t>
      </w:r>
      <w:r w:rsidR="006469F6">
        <w:t xml:space="preserve"> </w:t>
      </w:r>
      <w:r>
        <w:t xml:space="preserve">ukazuje, že trh rezidenčních nemovitostí již zřejmě ožívá.  </w:t>
      </w:r>
      <w:r w:rsidR="006469F6">
        <w:t>Domy a</w:t>
      </w:r>
      <w:r w:rsidR="005168FC">
        <w:t> </w:t>
      </w:r>
      <w:r w:rsidR="006469F6">
        <w:t xml:space="preserve">byty tvoří přes 90 % hmotného majetku domácností. Spolu s hodnotou ostatních budov a staveb představují 85 % čisté hodnoty hmotných fixních aktiv v ekonomice. </w:t>
      </w:r>
    </w:p>
    <w:p w:rsidR="006469F6" w:rsidRPr="004E24C0" w:rsidRDefault="00D91487" w:rsidP="00B7446D">
      <w:pPr>
        <w:pStyle w:val="Perex"/>
        <w:jc w:val="left"/>
        <w:rPr>
          <w:b w:val="0"/>
        </w:rPr>
      </w:pPr>
      <w:r w:rsidRPr="004E24C0">
        <w:rPr>
          <w:b w:val="0"/>
        </w:rPr>
        <w:t xml:space="preserve">V loňském </w:t>
      </w:r>
      <w:r w:rsidR="00615DF7">
        <w:rPr>
          <w:b w:val="0"/>
        </w:rPr>
        <w:t>druhém čtvrtletí,</w:t>
      </w:r>
      <w:r w:rsidR="00A603F1" w:rsidRPr="004E24C0">
        <w:rPr>
          <w:b w:val="0"/>
        </w:rPr>
        <w:t xml:space="preserve"> po </w:t>
      </w:r>
      <w:r w:rsidR="004E24C0">
        <w:rPr>
          <w:b w:val="0"/>
        </w:rPr>
        <w:t xml:space="preserve">prakticky </w:t>
      </w:r>
      <w:r w:rsidR="00A603F1" w:rsidRPr="004E24C0">
        <w:rPr>
          <w:b w:val="0"/>
        </w:rPr>
        <w:t>čtyřletých meziročních poklesech</w:t>
      </w:r>
      <w:r w:rsidR="00615DF7">
        <w:rPr>
          <w:b w:val="0"/>
        </w:rPr>
        <w:t xml:space="preserve">, začaly </w:t>
      </w:r>
      <w:r w:rsidR="00A603F1" w:rsidRPr="004E24C0">
        <w:rPr>
          <w:b w:val="0"/>
        </w:rPr>
        <w:t>kupní cen</w:t>
      </w:r>
      <w:r w:rsidR="00615DF7">
        <w:rPr>
          <w:b w:val="0"/>
        </w:rPr>
        <w:t>y</w:t>
      </w:r>
      <w:r w:rsidR="00A603F1" w:rsidRPr="004E24C0">
        <w:rPr>
          <w:b w:val="0"/>
        </w:rPr>
        <w:t xml:space="preserve"> bytů </w:t>
      </w:r>
      <w:r w:rsidR="005168FC">
        <w:rPr>
          <w:b w:val="0"/>
        </w:rPr>
        <w:t xml:space="preserve">růst </w:t>
      </w:r>
      <w:r w:rsidR="00615DF7">
        <w:rPr>
          <w:b w:val="0"/>
        </w:rPr>
        <w:t>(+</w:t>
      </w:r>
      <w:r w:rsidR="006A725F" w:rsidRPr="004E24C0">
        <w:rPr>
          <w:b w:val="0"/>
        </w:rPr>
        <w:t>0,5 %</w:t>
      </w:r>
      <w:r w:rsidR="00615DF7">
        <w:rPr>
          <w:b w:val="0"/>
        </w:rPr>
        <w:t>)</w:t>
      </w:r>
      <w:r w:rsidR="006A725F" w:rsidRPr="004E24C0">
        <w:rPr>
          <w:b w:val="0"/>
        </w:rPr>
        <w:t xml:space="preserve">. V Praze </w:t>
      </w:r>
      <w:r w:rsidR="00615DF7">
        <w:rPr>
          <w:b w:val="0"/>
        </w:rPr>
        <w:t xml:space="preserve">však </w:t>
      </w:r>
      <w:r w:rsidR="006A725F" w:rsidRPr="004E24C0">
        <w:rPr>
          <w:b w:val="0"/>
        </w:rPr>
        <w:t>stouply ce</w:t>
      </w:r>
      <w:r w:rsidR="00615DF7">
        <w:rPr>
          <w:b w:val="0"/>
        </w:rPr>
        <w:t>ny</w:t>
      </w:r>
      <w:r w:rsidR="006A725F" w:rsidRPr="004E24C0">
        <w:rPr>
          <w:b w:val="0"/>
        </w:rPr>
        <w:t xml:space="preserve"> bytů již v prvním čtvrtletí</w:t>
      </w:r>
      <w:r w:rsidR="00615DF7">
        <w:rPr>
          <w:b w:val="0"/>
        </w:rPr>
        <w:t>,</w:t>
      </w:r>
      <w:r w:rsidR="006A725F" w:rsidRPr="004E24C0">
        <w:rPr>
          <w:b w:val="0"/>
        </w:rPr>
        <w:t xml:space="preserve"> ve druhém </w:t>
      </w:r>
      <w:r w:rsidR="00615DF7">
        <w:rPr>
          <w:b w:val="0"/>
        </w:rPr>
        <w:t xml:space="preserve">pak </w:t>
      </w:r>
      <w:r w:rsidR="006A725F" w:rsidRPr="004E24C0">
        <w:rPr>
          <w:b w:val="0"/>
        </w:rPr>
        <w:t>o 3 %</w:t>
      </w:r>
      <w:r w:rsidR="00615DF7">
        <w:rPr>
          <w:b w:val="0"/>
        </w:rPr>
        <w:t>. V</w:t>
      </w:r>
      <w:r w:rsidR="004E24C0">
        <w:rPr>
          <w:b w:val="0"/>
        </w:rPr>
        <w:t>ýrazně zdražily byty v Praze 1 (+8,4 %)</w:t>
      </w:r>
      <w:r w:rsidR="00615DF7">
        <w:rPr>
          <w:b w:val="0"/>
        </w:rPr>
        <w:t>, v</w:t>
      </w:r>
      <w:r w:rsidR="004E24C0">
        <w:rPr>
          <w:b w:val="0"/>
        </w:rPr>
        <w:t xml:space="preserve"> ostatních </w:t>
      </w:r>
      <w:r w:rsidR="00615DF7">
        <w:rPr>
          <w:b w:val="0"/>
        </w:rPr>
        <w:t>městských částech</w:t>
      </w:r>
      <w:r w:rsidR="004E24C0">
        <w:rPr>
          <w:b w:val="0"/>
        </w:rPr>
        <w:t xml:space="preserve"> s výjimkou Prahy</w:t>
      </w:r>
      <w:r w:rsidR="005168FC">
        <w:rPr>
          <w:b w:val="0"/>
        </w:rPr>
        <w:t> </w:t>
      </w:r>
      <w:r w:rsidR="004E24C0">
        <w:rPr>
          <w:b w:val="0"/>
        </w:rPr>
        <w:t>2,</w:t>
      </w:r>
      <w:r w:rsidR="005168FC">
        <w:rPr>
          <w:b w:val="0"/>
        </w:rPr>
        <w:t> </w:t>
      </w:r>
      <w:r w:rsidR="004E24C0">
        <w:rPr>
          <w:b w:val="0"/>
        </w:rPr>
        <w:t>6</w:t>
      </w:r>
      <w:r w:rsidR="005168FC">
        <w:rPr>
          <w:b w:val="0"/>
        </w:rPr>
        <w:t> </w:t>
      </w:r>
      <w:r w:rsidR="004E24C0">
        <w:rPr>
          <w:b w:val="0"/>
        </w:rPr>
        <w:t>a 7 stouply ceny bytů také o relativně silných 5,2 %. „</w:t>
      </w:r>
      <w:r w:rsidR="004E24C0" w:rsidRPr="005168FC">
        <w:rPr>
          <w:b w:val="0"/>
          <w:i/>
        </w:rPr>
        <w:t xml:space="preserve">S ohledem na vývoj cen pražských bytů lze </w:t>
      </w:r>
      <w:r w:rsidR="00615DF7" w:rsidRPr="005168FC">
        <w:rPr>
          <w:b w:val="0"/>
          <w:i/>
        </w:rPr>
        <w:t xml:space="preserve">podle </w:t>
      </w:r>
      <w:r w:rsidR="004E24C0" w:rsidRPr="005168FC">
        <w:rPr>
          <w:b w:val="0"/>
          <w:i/>
        </w:rPr>
        <w:t>minulých zkušeností předpokládat, že cenové oživení dorazí i do ostatních regionů</w:t>
      </w:r>
      <w:r w:rsidR="005168FC">
        <w:rPr>
          <w:b w:val="0"/>
          <w:i/>
        </w:rPr>
        <w:t xml:space="preserve"> České republiky</w:t>
      </w:r>
      <w:r w:rsidR="004E24C0">
        <w:rPr>
          <w:b w:val="0"/>
        </w:rPr>
        <w:t xml:space="preserve">“, říká Drahomíra Dubská, analytička ČSÚ. Ceny domů </w:t>
      </w:r>
      <w:r w:rsidR="00615DF7">
        <w:rPr>
          <w:b w:val="0"/>
        </w:rPr>
        <w:t xml:space="preserve">začaly růst již v </w:t>
      </w:r>
      <w:r w:rsidR="00322788">
        <w:rPr>
          <w:b w:val="0"/>
        </w:rPr>
        <w:t xml:space="preserve">první </w:t>
      </w:r>
      <w:r w:rsidR="00615DF7">
        <w:rPr>
          <w:b w:val="0"/>
        </w:rPr>
        <w:t>čtvrtletí</w:t>
      </w:r>
      <w:r w:rsidR="005168FC">
        <w:rPr>
          <w:b w:val="0"/>
        </w:rPr>
        <w:t xml:space="preserve"> 2013</w:t>
      </w:r>
      <w:r w:rsidR="00615DF7">
        <w:rPr>
          <w:b w:val="0"/>
        </w:rPr>
        <w:t xml:space="preserve">, </w:t>
      </w:r>
      <w:r w:rsidR="00322788">
        <w:rPr>
          <w:b w:val="0"/>
        </w:rPr>
        <w:t xml:space="preserve">zejména </w:t>
      </w:r>
      <w:r w:rsidR="004E24C0">
        <w:rPr>
          <w:b w:val="0"/>
        </w:rPr>
        <w:t xml:space="preserve">v regionech </w:t>
      </w:r>
      <w:r w:rsidR="00615DF7">
        <w:rPr>
          <w:b w:val="0"/>
        </w:rPr>
        <w:t>m</w:t>
      </w:r>
      <w:r w:rsidR="00322788">
        <w:rPr>
          <w:b w:val="0"/>
        </w:rPr>
        <w:t>imo Prahu.</w:t>
      </w:r>
      <w:r w:rsidR="00A603F1" w:rsidRPr="004E24C0">
        <w:rPr>
          <w:b w:val="0"/>
        </w:rPr>
        <w:t xml:space="preserve"> </w:t>
      </w:r>
    </w:p>
    <w:p w:rsidR="006469F6" w:rsidRPr="00322788" w:rsidRDefault="00615DF7" w:rsidP="00B7446D">
      <w:pPr>
        <w:pStyle w:val="Perex"/>
        <w:jc w:val="left"/>
        <w:rPr>
          <w:b w:val="0"/>
        </w:rPr>
      </w:pPr>
      <w:r>
        <w:rPr>
          <w:b w:val="0"/>
        </w:rPr>
        <w:t>Domy a byty tvoří h</w:t>
      </w:r>
      <w:r w:rsidR="00322788" w:rsidRPr="00322788">
        <w:rPr>
          <w:b w:val="0"/>
        </w:rPr>
        <w:t>motný majetek České republi</w:t>
      </w:r>
      <w:r>
        <w:rPr>
          <w:b w:val="0"/>
        </w:rPr>
        <w:t>ky spolu s ostatními budovami, stavbami a</w:t>
      </w:r>
      <w:r w:rsidR="005168FC">
        <w:rPr>
          <w:b w:val="0"/>
        </w:rPr>
        <w:t> </w:t>
      </w:r>
      <w:r>
        <w:rPr>
          <w:b w:val="0"/>
        </w:rPr>
        <w:t xml:space="preserve">strojními investice. V roce 2012 činil tento majetek </w:t>
      </w:r>
      <w:r w:rsidR="00322788" w:rsidRPr="00322788">
        <w:rPr>
          <w:b w:val="0"/>
        </w:rPr>
        <w:t>16,4 biliónů korun (v čistém vyjádření). Z toho stavby představují 85 %, přičemž pouze domy a byty 4,5 bil. Kč a ostatní budovy a</w:t>
      </w:r>
      <w:r w:rsidR="005168FC">
        <w:rPr>
          <w:b w:val="0"/>
        </w:rPr>
        <w:t> </w:t>
      </w:r>
      <w:r w:rsidR="00322788" w:rsidRPr="00322788">
        <w:rPr>
          <w:b w:val="0"/>
        </w:rPr>
        <w:t>stavby 9,4 bil. Kč. Od roku 2008 rostou investice velmi pomalu, zejména meziroční přírůstky stavebních investic jsou v posledních letech minimální. Čistá hodnota ostatních budov a staveb v roce 2012 poprvé v historii ČR meziročně dokonce poklesla (-0,3 %).</w:t>
      </w:r>
    </w:p>
    <w:p w:rsidR="00322788" w:rsidRPr="005168FC" w:rsidRDefault="00322788" w:rsidP="005168FC">
      <w:pPr>
        <w:pStyle w:val="Nadpis3"/>
      </w:pPr>
      <w:r w:rsidRPr="005168FC">
        <w:t>Komerční nemovitosti</w:t>
      </w:r>
    </w:p>
    <w:p w:rsidR="00322788" w:rsidRDefault="00322788" w:rsidP="00322788">
      <w:pPr>
        <w:jc w:val="left"/>
      </w:pPr>
      <w:r>
        <w:t>Hospodářské oživení je nadějí i pro trh komerčních nemovitostí. Za posledních sedm let sledovaného období, tj. v letech 2006 až 2012, se v České republice postavily komerční nemovitosti (nebytové budovy) za téměř 146 mld. Kč, z toho celá čtvrtina v Praze. Nejvíce se investovalo do budov pro obchod (41,1 mld. Kč), z toho 87 % z důvodu silné expanze obchodních řetězců směřovalo do jednotlivých krajů České republiky. Mimo Prahu se staví také hotely, na regiony připadá 91,5 % z prostavěných 11,7 mld. Kč v oblasti hotelnictví. Investice v</w:t>
      </w:r>
      <w:r w:rsidR="009F31E1">
        <w:t> </w:t>
      </w:r>
      <w:r>
        <w:t xml:space="preserve">této oblasti jsou od roku 2007 stále v kladných hodnotách, výjimkou je pouze rok 2010, kdy byl zaznamenán meziroční pokles. V hlavním městě se naopak staví převážně administrativní budovy, ve sledovaném období byly z celkové částky 34,6 mld. Kč více než dvě třetiny investovány v Praze. </w:t>
      </w:r>
    </w:p>
    <w:p w:rsidR="00042892" w:rsidRDefault="00042892" w:rsidP="00042892">
      <w:pPr>
        <w:pStyle w:val="Nadpis3"/>
      </w:pPr>
      <w:r>
        <w:t>Domácnosti a bydlení</w:t>
      </w:r>
    </w:p>
    <w:p w:rsidR="00592CC4" w:rsidRDefault="00322788" w:rsidP="00592CC4">
      <w:pPr>
        <w:jc w:val="left"/>
      </w:pPr>
      <w:r>
        <w:t xml:space="preserve">Po vrcholech růstu cen domů a </w:t>
      </w:r>
      <w:r w:rsidR="00B74978">
        <w:t>bytů</w:t>
      </w:r>
      <w:r>
        <w:t xml:space="preserve"> za konjunktury, jejich </w:t>
      </w:r>
      <w:r w:rsidR="00B74978">
        <w:t xml:space="preserve">strmém poklesu </w:t>
      </w:r>
      <w:r>
        <w:t>za krize bez následného oživení</w:t>
      </w:r>
      <w:r w:rsidR="005168FC">
        <w:t>,</w:t>
      </w:r>
      <w:r>
        <w:t xml:space="preserve"> s</w:t>
      </w:r>
      <w:r w:rsidR="00B74978">
        <w:t>e</w:t>
      </w:r>
      <w:r>
        <w:t xml:space="preserve"> </w:t>
      </w:r>
      <w:r w:rsidR="00B74978">
        <w:t xml:space="preserve">v poslední době začíná trh s nemovitostmi </w:t>
      </w:r>
      <w:r>
        <w:t>zlepšovat</w:t>
      </w:r>
      <w:r w:rsidR="00B74978">
        <w:t>. Nabídkové ceny bytů mimo Prahu se v loňském 4.</w:t>
      </w:r>
      <w:r w:rsidR="00FA51A9">
        <w:t> </w:t>
      </w:r>
      <w:r w:rsidR="00B74978">
        <w:t>čtvrtletí po 18 čtvrtletích meziročního poklesu dostaly do kladných hodnot</w:t>
      </w:r>
      <w:r w:rsidR="00A91C71">
        <w:t>.</w:t>
      </w:r>
      <w:r w:rsidR="00B74978">
        <w:t xml:space="preserve"> </w:t>
      </w:r>
      <w:r w:rsidR="005168FC">
        <w:t>Zhruba pě</w:t>
      </w:r>
      <w:r>
        <w:t>tiprocent</w:t>
      </w:r>
      <w:r w:rsidR="005168FC">
        <w:t>n</w:t>
      </w:r>
      <w:r>
        <w:t>í průměrné úrokové sazby hypotečních úvěrů z</w:t>
      </w:r>
      <w:r w:rsidR="00B74978">
        <w:t> období konjunktury začaly</w:t>
      </w:r>
      <w:r>
        <w:t xml:space="preserve"> klesat</w:t>
      </w:r>
      <w:r w:rsidR="00B74978">
        <w:t xml:space="preserve"> až ve chvíli, kdy se ceny bytů dostaly na pomyslné dno. Na konci roku 2013 měli </w:t>
      </w:r>
      <w:r>
        <w:t>obyvatelé ČR</w:t>
      </w:r>
      <w:r w:rsidR="00B74978">
        <w:t xml:space="preserve"> půjčeno na bydlení 852,3 mld. korun (746,6</w:t>
      </w:r>
      <w:r w:rsidR="00FA51A9">
        <w:t> </w:t>
      </w:r>
      <w:r w:rsidR="00B74978">
        <w:t>mld.</w:t>
      </w:r>
      <w:r w:rsidR="00FA51A9">
        <w:t> </w:t>
      </w:r>
      <w:r w:rsidR="00B74978">
        <w:t xml:space="preserve">Kč v hypotečních úvěrech). </w:t>
      </w:r>
      <w:r w:rsidR="00592CC4">
        <w:t>I</w:t>
      </w:r>
      <w:r w:rsidR="00592CC4" w:rsidRPr="00A73EDD">
        <w:t>nvestice domácností do hmotného maj</w:t>
      </w:r>
      <w:r w:rsidR="00592CC4">
        <w:t xml:space="preserve">etku vrcholily za konjunktury v roce 2008. Od </w:t>
      </w:r>
      <w:r w:rsidR="00592CC4">
        <w:lastRenderedPageBreak/>
        <w:t xml:space="preserve">té doby, s výjimkou roku 2010, se objem finančních prostředků vynaložených domácnostmi na pořízení </w:t>
      </w:r>
      <w:r w:rsidR="00042892">
        <w:t xml:space="preserve">hmotného </w:t>
      </w:r>
      <w:r w:rsidR="00592CC4">
        <w:t>majetku každoročně snižuje (</w:t>
      </w:r>
      <w:r w:rsidR="00042892">
        <w:t>2009: -3,0 %, 2011: -12,9 %, 2012: -8,7 %</w:t>
      </w:r>
      <w:r w:rsidR="00592CC4">
        <w:t xml:space="preserve">). </w:t>
      </w:r>
    </w:p>
    <w:p w:rsidR="00042892" w:rsidRDefault="00042892" w:rsidP="00042892">
      <w:pPr>
        <w:pStyle w:val="Nadpis3"/>
      </w:pPr>
      <w:r>
        <w:t>Na vlastní bydlení se v Praze vydělává dlouho</w:t>
      </w:r>
    </w:p>
    <w:p w:rsidR="00B74978" w:rsidRDefault="00592CC4" w:rsidP="00042892">
      <w:pPr>
        <w:jc w:val="left"/>
      </w:pPr>
      <w:r>
        <w:t>Mezi c</w:t>
      </w:r>
      <w:r w:rsidR="00B74978">
        <w:t>en</w:t>
      </w:r>
      <w:r>
        <w:t>ami</w:t>
      </w:r>
      <w:r w:rsidR="00B74978">
        <w:t xml:space="preserve"> bytů a domů </w:t>
      </w:r>
      <w:r>
        <w:t>jsou</w:t>
      </w:r>
      <w:r w:rsidR="00B74978">
        <w:t xml:space="preserve"> v Praze a ve zbytku ČR</w:t>
      </w:r>
      <w:r>
        <w:t xml:space="preserve"> výrazné rozdíly</w:t>
      </w:r>
      <w:r w:rsidR="00077369">
        <w:t xml:space="preserve">. </w:t>
      </w:r>
      <w:r w:rsidR="00B74978">
        <w:t>Při propočtu, za jak dlouho se z</w:t>
      </w:r>
      <w:r>
        <w:t xml:space="preserve">  </w:t>
      </w:r>
      <w:r w:rsidR="00B74978">
        <w:t>hrubého ročního platu našetří na koupi bytu či domu</w:t>
      </w:r>
      <w:r>
        <w:t xml:space="preserve"> v daném kraji</w:t>
      </w:r>
      <w:r w:rsidR="00B74978">
        <w:t xml:space="preserve">, je </w:t>
      </w:r>
      <w:r w:rsidR="00077369">
        <w:t xml:space="preserve">ale </w:t>
      </w:r>
      <w:r>
        <w:t xml:space="preserve">stále </w:t>
      </w:r>
      <w:r w:rsidR="00B74978">
        <w:t>hlavní město nejvýše</w:t>
      </w:r>
      <w:r w:rsidR="00077369">
        <w:t>, třebaže jsou zde nejvyšší průměrné mzdy</w:t>
      </w:r>
      <w:r w:rsidR="00B74978">
        <w:t>. Na byt si obyvatel Prahy našetří za 6,5 roku, na rodinný dům za téměř 20 let. Na druhé straně žebříčku je Ústecký kraj u</w:t>
      </w:r>
      <w:r w:rsidR="00FA51A9">
        <w:t> </w:t>
      </w:r>
      <w:r w:rsidR="00B74978">
        <w:t>bytů (1,87</w:t>
      </w:r>
      <w:r w:rsidR="00B7446D">
        <w:t> </w:t>
      </w:r>
      <w:r w:rsidR="00B74978">
        <w:t xml:space="preserve">let) a Kraj Vysočina u domů (6,19 let). </w:t>
      </w:r>
    </w:p>
    <w:p w:rsidR="00061FB6" w:rsidRDefault="00061FB6" w:rsidP="00061FB6">
      <w:pPr>
        <w:pStyle w:val="Bezmezer"/>
        <w:rPr>
          <w:rFonts w:ascii="Arial" w:hAnsi="Arial" w:cs="Arial"/>
          <w:sz w:val="16"/>
          <w:szCs w:val="20"/>
        </w:rPr>
      </w:pPr>
    </w:p>
    <w:p w:rsidR="0069321D" w:rsidRPr="00DF2475" w:rsidRDefault="0066123D" w:rsidP="0069321D">
      <w:pPr>
        <w:rPr>
          <w:b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36.9pt;margin-top:8.5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66123D" w:rsidRPr="00F321D6" w:rsidRDefault="0066123D" w:rsidP="0066123D">
                  <w:r>
                    <w:t>Ing. Tomáš Chrámecký</w:t>
                  </w:r>
                </w:p>
                <w:p w:rsidR="0066123D" w:rsidRDefault="0066123D" w:rsidP="0066123D">
                  <w:pPr>
                    <w:jc w:val="left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Odbor vnější komunikace ČSÚ</w:t>
                  </w:r>
                </w:p>
                <w:p w:rsidR="0066123D" w:rsidRDefault="0066123D" w:rsidP="0066123D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 274 052 765</w:t>
                  </w:r>
                </w:p>
                <w:p w:rsidR="0066123D" w:rsidRDefault="0066123D" w:rsidP="0066123D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GSM: 737 280 892</w:t>
                  </w:r>
                </w:p>
                <w:p w:rsidR="0066123D" w:rsidRDefault="0066123D" w:rsidP="0066123D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e-mail: </w:t>
                  </w:r>
                  <w:hyperlink r:id="rId7" w:history="1">
                    <w:r w:rsidRPr="0069321D">
                      <w:rPr>
                        <w:rStyle w:val="Hypertextovodkaz"/>
                      </w:rPr>
                      <w:t>tomas.chramecky@czso.cz</w:t>
                    </w:r>
                  </w:hyperlink>
                </w:p>
                <w:p w:rsidR="0066123D" w:rsidRPr="00061FB6" w:rsidRDefault="0066123D" w:rsidP="0066123D"/>
              </w:txbxContent>
            </v:textbox>
          </v:shape>
        </w:pict>
      </w:r>
      <w:r w:rsidR="0069321D" w:rsidRPr="00DF2475">
        <w:rPr>
          <w:b/>
        </w:rPr>
        <w:t>Kontakt:</w:t>
      </w:r>
    </w:p>
    <w:p w:rsidR="0069321D" w:rsidRPr="001C6490" w:rsidRDefault="0069321D" w:rsidP="0069321D">
      <w:r>
        <w:t xml:space="preserve">Ing. </w:t>
      </w:r>
      <w:r w:rsidR="00B74978">
        <w:t>Drahomíra Dubská, CSc.</w:t>
      </w:r>
    </w:p>
    <w:p w:rsidR="0069321D" w:rsidRPr="001C6490" w:rsidRDefault="00B74978" w:rsidP="0069321D">
      <w:r>
        <w:t>analytička</w:t>
      </w:r>
      <w:r w:rsidR="0069321D" w:rsidRPr="001C6490">
        <w:t xml:space="preserve"> ČSÚ</w:t>
      </w:r>
    </w:p>
    <w:p w:rsidR="0069321D" w:rsidRPr="001C6490" w:rsidRDefault="0069321D" w:rsidP="0069321D">
      <w:r w:rsidRPr="001C6490">
        <w:t xml:space="preserve">Tel.: </w:t>
      </w:r>
      <w:r>
        <w:t>274 0</w:t>
      </w:r>
      <w:r w:rsidR="00B74978">
        <w:t>4 041</w:t>
      </w:r>
    </w:p>
    <w:p w:rsidR="00545415" w:rsidRPr="0069321D" w:rsidRDefault="0069321D" w:rsidP="0069321D">
      <w:r w:rsidRPr="001C6490">
        <w:t>E-mail:</w:t>
      </w:r>
      <w:r>
        <w:t xml:space="preserve"> </w:t>
      </w:r>
      <w:bookmarkStart w:id="0" w:name="_GoBack"/>
      <w:bookmarkEnd w:id="0"/>
      <w:r w:rsidR="00702E7E" w:rsidRPr="00585689">
        <w:fldChar w:fldCharType="begin"/>
      </w:r>
      <w:r w:rsidR="00B74978">
        <w:instrText>HYPERLINK "mailto:drahomira.dubska@czso.cz"</w:instrText>
      </w:r>
      <w:r w:rsidR="00702E7E" w:rsidRPr="00585689">
        <w:fldChar w:fldCharType="separate"/>
      </w:r>
      <w:r w:rsidR="00B74978">
        <w:rPr>
          <w:rStyle w:val="Hypertextovodkaz"/>
        </w:rPr>
        <w:t>drahomira.dubska</w:t>
      </w:r>
      <w:r w:rsidR="00B74978" w:rsidRPr="00585689">
        <w:rPr>
          <w:rStyle w:val="Hypertextovodkaz"/>
        </w:rPr>
        <w:t>@czso.cz</w:t>
      </w:r>
      <w:r w:rsidR="00702E7E" w:rsidRPr="00585689">
        <w:fldChar w:fldCharType="end"/>
      </w:r>
      <w:r w:rsidR="00B74978" w:rsidRPr="00585689">
        <w:t xml:space="preserve">  </w:t>
      </w:r>
    </w:p>
    <w:sectPr w:rsidR="00545415" w:rsidRPr="0069321D" w:rsidSect="00FA51A9">
      <w:headerReference w:type="default" r:id="rId8"/>
      <w:footerReference w:type="default" r:id="rId9"/>
      <w:pgSz w:w="11907" w:h="16839" w:code="9"/>
      <w:pgMar w:top="2835" w:right="1418" w:bottom="1134" w:left="1985" w:header="720" w:footer="13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E9" w:rsidRDefault="00783AE9">
      <w:r>
        <w:separator/>
      </w:r>
    </w:p>
  </w:endnote>
  <w:endnote w:type="continuationSeparator" w:id="0">
    <w:p w:rsidR="00783AE9" w:rsidRDefault="0078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702E7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7.65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E92329" w:rsidRDefault="00545415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E92329" w:rsidRDefault="00545415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E92329" w:rsidRDefault="00545415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>
                  <w:rPr>
                    <w:color w:val="0000FF"/>
                  </w:rPr>
                  <w:tab/>
                </w:r>
                <w:r w:rsidR="00702E7E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702E7E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66123D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702E7E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72.7pt" to="525.85pt,7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E9" w:rsidRDefault="00783AE9">
      <w:r>
        <w:separator/>
      </w:r>
    </w:p>
  </w:footnote>
  <w:footnote w:type="continuationSeparator" w:id="0">
    <w:p w:rsidR="00783AE9" w:rsidRDefault="00783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702E7E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D23"/>
    <w:multiLevelType w:val="hybridMultilevel"/>
    <w:tmpl w:val="EA8C9E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99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21D"/>
    <w:rsid w:val="00042892"/>
    <w:rsid w:val="00061FB6"/>
    <w:rsid w:val="00064E92"/>
    <w:rsid w:val="00077369"/>
    <w:rsid w:val="000817C7"/>
    <w:rsid w:val="000B3003"/>
    <w:rsid w:val="000D0C4D"/>
    <w:rsid w:val="000F0CB9"/>
    <w:rsid w:val="00100F34"/>
    <w:rsid w:val="001128E0"/>
    <w:rsid w:val="00195D17"/>
    <w:rsid w:val="001F3C10"/>
    <w:rsid w:val="00205645"/>
    <w:rsid w:val="0021578F"/>
    <w:rsid w:val="002322B3"/>
    <w:rsid w:val="00286A53"/>
    <w:rsid w:val="00322788"/>
    <w:rsid w:val="00387A5F"/>
    <w:rsid w:val="003B541C"/>
    <w:rsid w:val="00402D2B"/>
    <w:rsid w:val="00420CE5"/>
    <w:rsid w:val="00473DFE"/>
    <w:rsid w:val="004E24C0"/>
    <w:rsid w:val="004E3CE2"/>
    <w:rsid w:val="00511EFF"/>
    <w:rsid w:val="005168FC"/>
    <w:rsid w:val="0051692F"/>
    <w:rsid w:val="00545415"/>
    <w:rsid w:val="00577E09"/>
    <w:rsid w:val="00592CC4"/>
    <w:rsid w:val="005C0675"/>
    <w:rsid w:val="00615DF7"/>
    <w:rsid w:val="006469F6"/>
    <w:rsid w:val="00650949"/>
    <w:rsid w:val="0066123D"/>
    <w:rsid w:val="0069321D"/>
    <w:rsid w:val="006A725F"/>
    <w:rsid w:val="006B3A03"/>
    <w:rsid w:val="00702E7E"/>
    <w:rsid w:val="00725F97"/>
    <w:rsid w:val="0073261C"/>
    <w:rsid w:val="00744425"/>
    <w:rsid w:val="00781D07"/>
    <w:rsid w:val="00783AE9"/>
    <w:rsid w:val="007A0510"/>
    <w:rsid w:val="007A4287"/>
    <w:rsid w:val="007E5890"/>
    <w:rsid w:val="0080602A"/>
    <w:rsid w:val="008549FC"/>
    <w:rsid w:val="00862786"/>
    <w:rsid w:val="0088076E"/>
    <w:rsid w:val="008868D4"/>
    <w:rsid w:val="008A3521"/>
    <w:rsid w:val="008E1A54"/>
    <w:rsid w:val="00921065"/>
    <w:rsid w:val="0094297D"/>
    <w:rsid w:val="009A778B"/>
    <w:rsid w:val="009D293E"/>
    <w:rsid w:val="009E04A1"/>
    <w:rsid w:val="009F31E1"/>
    <w:rsid w:val="00A603F1"/>
    <w:rsid w:val="00A812C8"/>
    <w:rsid w:val="00A91C71"/>
    <w:rsid w:val="00B03BBA"/>
    <w:rsid w:val="00B13A0D"/>
    <w:rsid w:val="00B669F0"/>
    <w:rsid w:val="00B71D1B"/>
    <w:rsid w:val="00B7446D"/>
    <w:rsid w:val="00B74978"/>
    <w:rsid w:val="00B831D4"/>
    <w:rsid w:val="00BC50F2"/>
    <w:rsid w:val="00BF4E83"/>
    <w:rsid w:val="00C06DAF"/>
    <w:rsid w:val="00C45569"/>
    <w:rsid w:val="00C539FE"/>
    <w:rsid w:val="00C72F45"/>
    <w:rsid w:val="00C8240D"/>
    <w:rsid w:val="00C92E7D"/>
    <w:rsid w:val="00CB5559"/>
    <w:rsid w:val="00CC1494"/>
    <w:rsid w:val="00CD7C75"/>
    <w:rsid w:val="00D048B1"/>
    <w:rsid w:val="00D17443"/>
    <w:rsid w:val="00D25E66"/>
    <w:rsid w:val="00D91487"/>
    <w:rsid w:val="00E4668D"/>
    <w:rsid w:val="00E92329"/>
    <w:rsid w:val="00EC444B"/>
    <w:rsid w:val="00EC7843"/>
    <w:rsid w:val="00F80F66"/>
    <w:rsid w:val="00FA51A9"/>
    <w:rsid w:val="00FE7004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61FB6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E92329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E9232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E92329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E92329"/>
  </w:style>
  <w:style w:type="paragraph" w:styleId="Zpat">
    <w:name w:val="footer"/>
    <w:basedOn w:val="Normln"/>
    <w:semiHidden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E92329"/>
  </w:style>
  <w:style w:type="paragraph" w:styleId="Textbubliny">
    <w:name w:val="Balloon Text"/>
    <w:basedOn w:val="Normln"/>
    <w:semiHidden/>
    <w:unhideWhenUsed/>
    <w:rsid w:val="00E923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E9232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E9232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E92329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E9232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E92329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E92329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E92329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E92329"/>
    <w:rPr>
      <w:color w:val="0000FF"/>
      <w:u w:val="single"/>
    </w:rPr>
  </w:style>
  <w:style w:type="paragraph" w:customStyle="1" w:styleId="Perex">
    <w:name w:val="Perex_"/>
    <w:next w:val="Normln"/>
    <w:qFormat/>
    <w:rsid w:val="00E9232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E92329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E92329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E92329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E92329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69321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669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9F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9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9F0"/>
    <w:rPr>
      <w:b/>
      <w:bCs/>
    </w:rPr>
  </w:style>
  <w:style w:type="paragraph" w:styleId="Bezmezer">
    <w:name w:val="No Spacing"/>
    <w:uiPriority w:val="1"/>
    <w:qFormat/>
    <w:rsid w:val="00061F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Tiskov&#225;%20zpr&#225;v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</Template>
  <TotalTime>11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17</vt:lpstr>
    </vt:vector>
  </TitlesOfParts>
  <Company>ČSÚ</Company>
  <LinksUpToDate>false</LinksUpToDate>
  <CharactersWithSpaces>3890</CharactersWithSpaces>
  <SharedDoc>false</SharedDoc>
  <HLinks>
    <vt:vector size="18" baseType="variant">
      <vt:variant>
        <vt:i4>5963832</vt:i4>
      </vt:variant>
      <vt:variant>
        <vt:i4>0</vt:i4>
      </vt:variant>
      <vt:variant>
        <vt:i4>0</vt:i4>
      </vt:variant>
      <vt:variant>
        <vt:i4>5</vt:i4>
      </vt:variant>
      <vt:variant>
        <vt:lpwstr>mailto:drahomira.dubska@czso.cz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Drápal Stanislav, Ing.</dc:creator>
  <cp:lastModifiedBy>chramecky3167</cp:lastModifiedBy>
  <cp:revision>3</cp:revision>
  <cp:lastPrinted>2014-02-11T08:48:00Z</cp:lastPrinted>
  <dcterms:created xsi:type="dcterms:W3CDTF">2014-03-26T13:40:00Z</dcterms:created>
  <dcterms:modified xsi:type="dcterms:W3CDTF">2014-03-26T13:41:00Z</dcterms:modified>
</cp:coreProperties>
</file>